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EF41" w14:textId="3CE8561C" w:rsidR="00556A27" w:rsidRPr="00282173" w:rsidRDefault="00282173" w:rsidP="005D52F5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282173">
        <w:rPr>
          <w:rFonts w:asciiTheme="minorHAnsi" w:hAnsiTheme="minorHAnsi" w:cstheme="minorHAnsi"/>
          <w:b/>
          <w:sz w:val="36"/>
          <w:szCs w:val="36"/>
        </w:rPr>
        <w:t>Isumaqatigiisut</w:t>
      </w:r>
      <w:proofErr w:type="spellEnd"/>
      <w:r w:rsidRPr="00282173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282173">
        <w:rPr>
          <w:rFonts w:asciiTheme="minorHAnsi" w:hAnsiTheme="minorHAnsi" w:cstheme="minorHAnsi"/>
          <w:b/>
          <w:sz w:val="36"/>
          <w:szCs w:val="36"/>
        </w:rPr>
        <w:t>pillugu</w:t>
      </w:r>
      <w:proofErr w:type="spellEnd"/>
      <w:r w:rsidRPr="00282173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282173">
        <w:rPr>
          <w:rFonts w:asciiTheme="minorHAnsi" w:hAnsiTheme="minorHAnsi" w:cstheme="minorHAnsi"/>
          <w:b/>
          <w:sz w:val="36"/>
          <w:szCs w:val="36"/>
        </w:rPr>
        <w:t>eqqorniagassat</w:t>
      </w:r>
      <w:proofErr w:type="spellEnd"/>
    </w:p>
    <w:p w14:paraId="4E01D546" w14:textId="77777777" w:rsidR="00556A27" w:rsidRPr="00282173" w:rsidRDefault="00556A27" w:rsidP="00556A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D1336C" w14:textId="31DA5658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sunaava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6AAE9923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Nunarsuaq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tamakkerlugu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isumaqatigiissut</w:t>
      </w:r>
      <w:proofErr w:type="spellEnd"/>
    </w:p>
    <w:p w14:paraId="4735CAED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5B6BF8F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inatsit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naqissusiisoq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innarluulillit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pisinnaatitaaffeqartut</w:t>
      </w:r>
      <w:proofErr w:type="spellEnd"/>
    </w:p>
    <w:p w14:paraId="7EDFCC81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AB55EEE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Qallunaat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inatsisaat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naqissusiivoq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innarluulillit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pisinnaatitaaffeqartut</w:t>
      </w:r>
      <w:proofErr w:type="spellEnd"/>
    </w:p>
    <w:p w14:paraId="4B07CA38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6E1B5E8" w14:textId="1DF31561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2)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pisinnaatitaaafii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suuppat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? </w:t>
      </w:r>
    </w:p>
    <w:p w14:paraId="3C0C402D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Inuit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isumaqarput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naalagaaffiup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najugalinnut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naalakkersuisinnaatitaasut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D06CF58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A97FC9C" w14:textId="0CF13CDE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isumaqarput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sumut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aalajangersimasumut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pisinnaatitaanermik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Oqaaseq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atorneqartarpoq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naalagaaffiup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aamma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ataasiakkaat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akornanni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Inuit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naalagaaffimmi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najugallit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pisinnaatitaaffeqarput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illersuutaasunik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naalagaaffimmit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inunnilluunnit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allanit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tassani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najugaqartunit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eqqunngitsuliorfigitinnissamut</w:t>
      </w:r>
      <w:proofErr w:type="spellEnd"/>
    </w:p>
    <w:p w14:paraId="43C2D858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4F2827C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Inuit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isumaqarput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qanorsuaq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nammineq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iliorsinnaasut</w:t>
      </w:r>
      <w:proofErr w:type="spellEnd"/>
    </w:p>
    <w:p w14:paraId="068492B6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1922404" w14:textId="33A0E679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3)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Naalagaaffiit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peqatigiit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malillugu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qanoq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isumaqarpa</w:t>
      </w:r>
      <w:proofErr w:type="spellEnd"/>
    </w:p>
    <w:p w14:paraId="113325B7" w14:textId="77777777" w:rsidR="00C20682" w:rsidRDefault="00C20682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93FA6DB" w14:textId="0E98A65E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innarluutitut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isigineqalertarpoq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inuiaqatigiit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aaqqissuussaaneranni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atukkatigut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pissutsit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akimmisaarfigineri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peqqutigalugit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inuttut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allatulli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inuiaqatigiinni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peqataatinneqarsinnaanerinik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killilersuisorneqaraangata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Assersuutigalugu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kaassuartakkamiittoq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arlaannut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iserniarpat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iserfissaalu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majorallaffissaqanngippat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rampe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Imaluunniit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tappiitsuugaanni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oqartussaniillu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pingaarutilinnik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paasissutissanik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nassinneqaannartaraanni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soorlu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kommunimit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allakkatsigut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Taamatut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pisoqartillugu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inuiaqatigiit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aaqqissuussaanerat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isigisaqanngitsunut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inunnullu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kaassuartakkani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issiasunut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akimmisaartitsilersarpoq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9F0C8D8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555E387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inunnguuserineqartarpoq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inuunerullu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sinnerani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innarluutaasarluni</w:t>
      </w:r>
      <w:proofErr w:type="spellEnd"/>
    </w:p>
    <w:p w14:paraId="5B06A2CF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8A0C734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Timip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ilaanik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amigaateqarneq</w:t>
      </w:r>
      <w:proofErr w:type="spellEnd"/>
    </w:p>
    <w:p w14:paraId="3B06CDDD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0FD6699" w14:textId="316D13CD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4)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isumaqatigiissutip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suna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siunertaraa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3261177E" w14:textId="409D5F16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Isumaqatigiissutip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imaraa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sutigut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tamatigut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inuttulli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allatut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pisinnaatigaaffeqarnissaat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1CEFB90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C95A566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Isumaqatigiissutip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imaraa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inuunertik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tamaat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pisortanit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pilersorneqartassasut</w:t>
      </w:r>
      <w:proofErr w:type="spellEnd"/>
    </w:p>
    <w:p w14:paraId="3DCF3BAB" w14:textId="3BDAD813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230D720" w14:textId="5AA17345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5)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Qanga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Naalakkersuisut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naqissuserpaat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36B9D5D2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sz w:val="22"/>
          <w:szCs w:val="22"/>
          <w:lang w:val="en-US"/>
        </w:rPr>
        <w:t>2012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2009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2014</w:t>
      </w:r>
    </w:p>
    <w:p w14:paraId="124CA20C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9CE8CA3" w14:textId="77777777" w:rsidR="00C20682" w:rsidRDefault="00C20682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7AB1F61" w14:textId="77777777" w:rsidR="00C20682" w:rsidRDefault="00C20682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0D54CC" w14:textId="77777777" w:rsidR="00C20682" w:rsidRDefault="00C20682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2650383" w14:textId="1ADF996B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6)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Kalaallit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Nunaata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maannangaaq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atuutsinnissaa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isumagissavaa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48446FE3" w14:textId="0B38448C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AB3B89E" w14:textId="0AFE2BB0" w:rsidR="00C20682" w:rsidRPr="002F5788" w:rsidRDefault="002F5788" w:rsidP="00C2068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Nunaata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2F5788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innarluuutillit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pisinnaatitaaffii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pillugit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isumaqatigiissut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sapinngisamik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malinniartussaavaa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Isumaqatigiissutip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2F5788">
        <w:rPr>
          <w:rFonts w:asciiTheme="minorHAnsi" w:hAnsiTheme="minorHAnsi" w:cstheme="minorHAnsi"/>
          <w:sz w:val="22"/>
          <w:szCs w:val="22"/>
          <w:lang w:val="en-US"/>
        </w:rPr>
        <w:t>alinneqarniarnera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siuariaateqartuassaaq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F5788">
        <w:rPr>
          <w:rFonts w:asciiTheme="minorHAnsi" w:hAnsiTheme="minorHAnsi" w:cstheme="minorHAnsi"/>
          <w:sz w:val="22"/>
          <w:szCs w:val="22"/>
          <w:lang w:val="en-US"/>
        </w:rPr>
        <w:t>kinguariaateqartassaganilu</w:t>
      </w:r>
      <w:proofErr w:type="spellEnd"/>
      <w:r w:rsidRPr="002F578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8AA5CB8" w14:textId="77777777" w:rsidR="00C20682" w:rsidRPr="002F5788" w:rsidRDefault="00C20682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4853342" w14:textId="77777777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Aap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Nunaata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maannangaaq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atuutilernissai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isumagissavai</w:t>
      </w:r>
      <w:proofErr w:type="spellEnd"/>
    </w:p>
    <w:p w14:paraId="050C0BA6" w14:textId="77777777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A279A46" w14:textId="77777777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Naamik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Nunaata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nammineq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aalajangissavaa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pisinnaatitaaffiit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sorliit</w:t>
      </w:r>
      <w:proofErr w:type="spellEnd"/>
      <w:r w:rsidRPr="006261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26120">
        <w:rPr>
          <w:rFonts w:asciiTheme="minorHAnsi" w:hAnsiTheme="minorHAnsi" w:cstheme="minorHAnsi"/>
          <w:sz w:val="22"/>
          <w:szCs w:val="22"/>
          <w:lang w:val="en-US"/>
        </w:rPr>
        <w:t>atuutsissanerlugit</w:t>
      </w:r>
      <w:proofErr w:type="spellEnd"/>
    </w:p>
    <w:p w14:paraId="0846ADC9" w14:textId="77777777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A85BCE2" w14:textId="355992B4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0">
        <w:rPr>
          <w:rFonts w:asciiTheme="minorHAnsi" w:hAnsiTheme="minorHAnsi" w:cstheme="minorHAnsi"/>
          <w:b/>
          <w:sz w:val="22"/>
          <w:szCs w:val="22"/>
        </w:rPr>
        <w:t xml:space="preserve">7) Inuit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pisinnaatitaaffii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pillugit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isumaqatigiissut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26120">
        <w:rPr>
          <w:rFonts w:asciiTheme="minorHAnsi" w:hAnsiTheme="minorHAnsi" w:cstheme="minorHAnsi"/>
          <w:b/>
          <w:sz w:val="22"/>
          <w:szCs w:val="22"/>
        </w:rPr>
        <w:t>qassinik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immikkoortortaqarpa</w:t>
      </w:r>
      <w:proofErr w:type="spellEnd"/>
      <w:proofErr w:type="gramEnd"/>
      <w:r w:rsidRPr="00626120">
        <w:rPr>
          <w:rFonts w:asciiTheme="minorHAnsi" w:hAnsiTheme="minorHAnsi" w:cstheme="minorHAnsi"/>
          <w:b/>
          <w:sz w:val="22"/>
          <w:szCs w:val="22"/>
        </w:rPr>
        <w:t>?</w:t>
      </w:r>
    </w:p>
    <w:p w14:paraId="17ABDACF" w14:textId="77777777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120">
        <w:rPr>
          <w:rFonts w:asciiTheme="minorHAnsi" w:hAnsiTheme="minorHAnsi" w:cstheme="minorHAnsi"/>
          <w:sz w:val="22"/>
          <w:szCs w:val="22"/>
        </w:rPr>
        <w:t>25</w:t>
      </w:r>
      <w:r w:rsidRPr="00626120">
        <w:rPr>
          <w:rFonts w:asciiTheme="minorHAnsi" w:hAnsiTheme="minorHAnsi" w:cstheme="minorHAnsi"/>
          <w:sz w:val="22"/>
          <w:szCs w:val="22"/>
        </w:rPr>
        <w:tab/>
        <w:t>40</w:t>
      </w:r>
      <w:r w:rsidRPr="00626120">
        <w:rPr>
          <w:rFonts w:asciiTheme="minorHAnsi" w:hAnsiTheme="minorHAnsi" w:cstheme="minorHAnsi"/>
          <w:sz w:val="22"/>
          <w:szCs w:val="22"/>
        </w:rPr>
        <w:tab/>
        <w:t>50</w:t>
      </w:r>
    </w:p>
    <w:p w14:paraId="36F5ED39" w14:textId="77777777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B9FE1" w14:textId="0CFDA419" w:rsidR="00282173" w:rsidRPr="00626120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6120">
        <w:rPr>
          <w:rFonts w:asciiTheme="minorHAnsi" w:hAnsiTheme="minorHAnsi" w:cstheme="minorHAnsi"/>
          <w:b/>
          <w:sz w:val="22"/>
          <w:szCs w:val="22"/>
        </w:rPr>
        <w:t xml:space="preserve">8) Inuit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innarluutillit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pisinnaatitaaffii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pillugit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isumaqatigiissutaat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malillugu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makkuninnga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pisinnaatitaaffeqarpugut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akissutissat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120">
        <w:rPr>
          <w:rFonts w:asciiTheme="minorHAnsi" w:hAnsiTheme="minorHAnsi" w:cstheme="minorHAnsi"/>
          <w:b/>
          <w:sz w:val="22"/>
          <w:szCs w:val="22"/>
        </w:rPr>
        <w:t>arlaqarput</w:t>
      </w:r>
      <w:proofErr w:type="spellEnd"/>
      <w:r w:rsidRPr="00626120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36011B7C" w14:textId="709C8DC0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Suliffeqarneq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Ilinniagaqarneq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                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Angerlarsimaffimmi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nammineersinnaanissamut</w:t>
      </w:r>
      <w:proofErr w:type="spellEnd"/>
    </w:p>
    <w:p w14:paraId="638825FC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6B9D18F" w14:textId="236BCE26" w:rsidR="00C20682" w:rsidRPr="005A1676" w:rsidRDefault="00282173" w:rsidP="005A167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9) </w:t>
      </w:r>
      <w:r w:rsidR="002F5788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isumaqatigiissutaat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malillugu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2F5788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="002F578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F5788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="002F578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atuakkanik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atorniartarfiliarsinnaatitaappat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2A4621B3" w14:textId="79D04B50" w:rsidR="00282173" w:rsidRPr="00C20682" w:rsidRDefault="00282173" w:rsidP="00282173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Aappi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isumaqatigiissutaanni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immikkoortoq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9-mi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pisariillisaaneq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pillugu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allaaserisami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allaqqavoq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pisortat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illuutaannut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isersinnaassasut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F879A34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033B659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Naamik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pisinnaatitaaffiginngilaat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atuakkanik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atorniarnissaq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AE75F09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D750DA0" w14:textId="53485358" w:rsidR="00C20682" w:rsidRPr="00626120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10)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malilligu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ilinniagaqarnissaminnut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ikiuutissaminnik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tunineqarnissartik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pisinnaatitaaffigivaat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5466BA7D" w14:textId="77777777" w:rsidR="00626120" w:rsidRDefault="00626120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67C1EA4" w14:textId="09B08839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Naamik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assersuutigalugu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isigisaqarsinnaanngikkaanni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atuakkallu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ilinniarnermi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atuagassat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atuarsinnaanngikkaanni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taava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ikiorneqarnissamik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pisinnaatitaaffeqanngillat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Taamaattumik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ilinniaqqittariaqanngillat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2B071B0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6064D4D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Kalaallit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Nunaata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pisussaaffigaa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inuup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ilinniakkami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ingerlannissaanut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naammaginartumik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ikiorserneqarnissaa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Tamanna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isumaqatigiissutaanni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immikkkoortoq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24-mi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ilinniagaqarnerneq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pillugu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allaaserisami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allaqqavoq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3AD026B7" w14:textId="77777777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48C5721" w14:textId="0DD6FB32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11) Inuit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pisinnaatitaaffii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isumaqatigiissutaat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malillugu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innarluutaat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pillugu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immikkoortissallugit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unioqqutitsinerua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0D1F290B" w14:textId="6DF6B67B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Naamik</w:t>
      </w:r>
      <w:bookmarkStart w:id="0" w:name="_GoBack"/>
      <w:bookmarkEnd w:id="0"/>
      <w:proofErr w:type="spellEnd"/>
    </w:p>
    <w:p w14:paraId="64007711" w14:textId="18B24292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0E4A5AA" w14:textId="4C0917AC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12)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Kalaallit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inatsisaat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malillugu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inuit</w:t>
      </w:r>
      <w:proofErr w:type="spellEnd"/>
      <w:proofErr w:type="gram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innarluutillit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immikkoortissallugit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unioqqutitsinerua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76F0540D" w14:textId="29856CBD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Aap</w:t>
      </w:r>
      <w:proofErr w:type="spellEnd"/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20682">
        <w:rPr>
          <w:rFonts w:asciiTheme="minorHAnsi" w:hAnsiTheme="minorHAnsi" w:cstheme="minorHAnsi"/>
          <w:sz w:val="22"/>
          <w:szCs w:val="22"/>
          <w:lang w:val="en-US"/>
        </w:rPr>
        <w:t>Naamik</w:t>
      </w:r>
      <w:proofErr w:type="spellEnd"/>
    </w:p>
    <w:p w14:paraId="23B07A50" w14:textId="454AB6C4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FA55D9" w14:textId="1721E06F" w:rsidR="00282173" w:rsidRPr="00C20682" w:rsidRDefault="00282173" w:rsidP="0028217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13)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Nunat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qassit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Nalaagaaffiit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peqatigiit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isumatigiissutaannut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akuersinikuuppat</w:t>
      </w:r>
      <w:proofErr w:type="spellEnd"/>
      <w:r w:rsidRPr="00C20682"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6599D011" w14:textId="596887C4" w:rsidR="00D82065" w:rsidRPr="005A1676" w:rsidRDefault="00282173" w:rsidP="005A1676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0682">
        <w:rPr>
          <w:rFonts w:asciiTheme="minorHAnsi" w:hAnsiTheme="minorHAnsi" w:cstheme="minorHAnsi"/>
          <w:sz w:val="22"/>
          <w:szCs w:val="22"/>
          <w:lang w:val="en-US"/>
        </w:rPr>
        <w:t xml:space="preserve">162 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201</w:t>
      </w:r>
      <w:r w:rsidRPr="00C20682">
        <w:rPr>
          <w:rFonts w:asciiTheme="minorHAnsi" w:hAnsiTheme="minorHAnsi" w:cstheme="minorHAnsi"/>
          <w:sz w:val="22"/>
          <w:szCs w:val="22"/>
          <w:lang w:val="en-US"/>
        </w:rPr>
        <w:tab/>
        <w:t>145</w:t>
      </w:r>
    </w:p>
    <w:sectPr w:rsidR="00D82065" w:rsidRPr="005A1676" w:rsidSect="00BD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5C12" w14:textId="77777777" w:rsidR="00A53D6A" w:rsidRDefault="00A53D6A" w:rsidP="00011A61">
      <w:r>
        <w:separator/>
      </w:r>
    </w:p>
  </w:endnote>
  <w:endnote w:type="continuationSeparator" w:id="0">
    <w:p w14:paraId="5C1075E6" w14:textId="77777777" w:rsidR="00A53D6A" w:rsidRDefault="00A53D6A" w:rsidP="000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D113" w14:textId="77777777" w:rsidR="00BD40BD" w:rsidRDefault="00BD40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F658" w14:textId="5618697D" w:rsidR="00440462" w:rsidRPr="00610C97" w:rsidRDefault="00C578A7" w:rsidP="00440462">
    <w:pPr>
      <w:pStyle w:val="Sidefod"/>
      <w:tabs>
        <w:tab w:val="left" w:pos="8580"/>
      </w:tabs>
      <w:rPr>
        <w:color w:val="29235C"/>
      </w:rPr>
    </w:pPr>
    <w:r>
      <w:rPr>
        <w:rFonts w:ascii="Cambria" w:hAnsi="Cambria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10489D" wp14:editId="3150E3E9">
              <wp:simplePos x="0" y="0"/>
              <wp:positionH relativeFrom="page">
                <wp:posOffset>-908685</wp:posOffset>
              </wp:positionH>
              <wp:positionV relativeFrom="paragraph">
                <wp:posOffset>-361950</wp:posOffset>
              </wp:positionV>
              <wp:extent cx="14889480" cy="0"/>
              <wp:effectExtent l="19050" t="19050" r="7620" b="19050"/>
              <wp:wrapNone/>
              <wp:docPr id="129" name="Lige forbindels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488948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292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D0EFB" id="Lige forbindelse 12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55pt,-28.5pt" to="1100.8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" strokecolor="#29235c" strokeweight="2.5pt">
              <v:stroke joinstyle="miter"/>
              <w10:wrap anchorx="page"/>
            </v:line>
          </w:pict>
        </mc:Fallback>
      </mc:AlternateContent>
    </w:r>
    <w:r>
      <w:rPr>
        <w:rFonts w:ascii="Cambria" w:hAnsi="Cambria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7889D0" wp14:editId="784BB2A5">
              <wp:simplePos x="0" y="0"/>
              <wp:positionH relativeFrom="page">
                <wp:posOffset>-280035</wp:posOffset>
              </wp:positionH>
              <wp:positionV relativeFrom="paragraph">
                <wp:posOffset>-323850</wp:posOffset>
              </wp:positionV>
              <wp:extent cx="19175095" cy="0"/>
              <wp:effectExtent l="19050" t="19050" r="8255" b="19050"/>
              <wp:wrapNone/>
              <wp:docPr id="27" name="Lige forbindel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91750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BE16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83682" id="Lige forbindelse 2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2.05pt,-25.5pt" to="1487.8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" strokecolor="#be1622" strokeweight="2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B116C17" wp14:editId="14CBE21A">
          <wp:simplePos x="0" y="0"/>
          <wp:positionH relativeFrom="column">
            <wp:posOffset>4543425</wp:posOffset>
          </wp:positionH>
          <wp:positionV relativeFrom="paragraph">
            <wp:posOffset>-523875</wp:posOffset>
          </wp:positionV>
          <wp:extent cx="494030" cy="335280"/>
          <wp:effectExtent l="0" t="0" r="127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0462">
      <w:tab/>
    </w:r>
    <w:sdt>
      <w:sdtPr>
        <w:rPr>
          <w:color w:val="29235C"/>
        </w:rPr>
        <w:id w:val="620267688"/>
        <w:docPartObj>
          <w:docPartGallery w:val="Page Numbers (Bottom of Page)"/>
          <w:docPartUnique/>
        </w:docPartObj>
      </w:sdtPr>
      <w:sdtEndPr/>
      <w:sdtContent/>
    </w:sdt>
    <w:r w:rsidR="00440462" w:rsidRPr="00610C97">
      <w:rPr>
        <w:color w:val="29235C"/>
      </w:rPr>
      <w:tab/>
    </w:r>
  </w:p>
  <w:p w14:paraId="5C9358AC" w14:textId="77777777" w:rsidR="00E91A5D" w:rsidRDefault="00E91A5D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755A" w14:textId="77777777" w:rsidR="00BD40BD" w:rsidRDefault="00BD40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868C" w14:textId="77777777" w:rsidR="00A53D6A" w:rsidRDefault="00A53D6A" w:rsidP="00011A61">
      <w:r>
        <w:separator/>
      </w:r>
    </w:p>
  </w:footnote>
  <w:footnote w:type="continuationSeparator" w:id="0">
    <w:p w14:paraId="5B856FFA" w14:textId="77777777" w:rsidR="00A53D6A" w:rsidRDefault="00A53D6A" w:rsidP="0001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6FEA" w14:textId="77777777" w:rsidR="00BD40BD" w:rsidRDefault="00BD40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0312" w14:textId="77777777" w:rsidR="00BD40BD" w:rsidRDefault="00BD40B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B3A1" w14:textId="77777777" w:rsidR="00BD40BD" w:rsidRDefault="00BD40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506E"/>
    <w:multiLevelType w:val="hybridMultilevel"/>
    <w:tmpl w:val="9B9EA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F"/>
    <w:rsid w:val="00011A61"/>
    <w:rsid w:val="00026D30"/>
    <w:rsid w:val="001B07BE"/>
    <w:rsid w:val="0024365C"/>
    <w:rsid w:val="002710FA"/>
    <w:rsid w:val="00282173"/>
    <w:rsid w:val="002E1C3F"/>
    <w:rsid w:val="002E1D4E"/>
    <w:rsid w:val="002F5788"/>
    <w:rsid w:val="003C4726"/>
    <w:rsid w:val="00440462"/>
    <w:rsid w:val="0052010E"/>
    <w:rsid w:val="00556A27"/>
    <w:rsid w:val="00581338"/>
    <w:rsid w:val="005A0CF6"/>
    <w:rsid w:val="005A1676"/>
    <w:rsid w:val="005D52F5"/>
    <w:rsid w:val="00610C97"/>
    <w:rsid w:val="00626120"/>
    <w:rsid w:val="00721964"/>
    <w:rsid w:val="0074137C"/>
    <w:rsid w:val="007B2997"/>
    <w:rsid w:val="008B1CBF"/>
    <w:rsid w:val="008B5BAC"/>
    <w:rsid w:val="008E6BEB"/>
    <w:rsid w:val="009135FF"/>
    <w:rsid w:val="00A53D6A"/>
    <w:rsid w:val="00A80069"/>
    <w:rsid w:val="00AC1008"/>
    <w:rsid w:val="00B31891"/>
    <w:rsid w:val="00BD40BD"/>
    <w:rsid w:val="00C20682"/>
    <w:rsid w:val="00C578A7"/>
    <w:rsid w:val="00C63A6D"/>
    <w:rsid w:val="00C72C03"/>
    <w:rsid w:val="00CA5955"/>
    <w:rsid w:val="00CA747B"/>
    <w:rsid w:val="00D82065"/>
    <w:rsid w:val="00D83FD3"/>
    <w:rsid w:val="00DC365B"/>
    <w:rsid w:val="00DD529F"/>
    <w:rsid w:val="00E35933"/>
    <w:rsid w:val="00E54F1F"/>
    <w:rsid w:val="00E91A5D"/>
    <w:rsid w:val="00F356FF"/>
    <w:rsid w:val="00F4546C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E0FBD5"/>
  <w15:chartTrackingRefBased/>
  <w15:docId w15:val="{6FEA7EC7-07DE-43BF-8A38-5F0D3E3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55"/>
    <w:pPr>
      <w:spacing w:after="0" w:line="240" w:lineRule="auto"/>
    </w:pPr>
    <w:rPr>
      <w:rFonts w:ascii="Calibri" w:hAnsi="Calibri" w:cs="Calibri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2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1A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1A61"/>
  </w:style>
  <w:style w:type="paragraph" w:styleId="Sidefod">
    <w:name w:val="footer"/>
    <w:basedOn w:val="Normal"/>
    <w:link w:val="SidefodTegn"/>
    <w:uiPriority w:val="99"/>
    <w:unhideWhenUsed/>
    <w:rsid w:val="00011A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1A61"/>
  </w:style>
  <w:style w:type="character" w:styleId="Hyperlink">
    <w:name w:val="Hyperlink"/>
    <w:basedOn w:val="Standardskrifttypeiafsnit"/>
    <w:uiPriority w:val="99"/>
    <w:unhideWhenUsed/>
    <w:rsid w:val="00E91A5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A5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A5D"/>
    <w:rPr>
      <w:rFonts w:ascii="Segoe UI" w:hAnsi="Segoe UI" w:cs="Segoe UI"/>
      <w:sz w:val="18"/>
      <w:szCs w:val="18"/>
      <w:lang w:eastAsia="da-DK"/>
    </w:rPr>
  </w:style>
  <w:style w:type="paragraph" w:styleId="Ingenafstand">
    <w:name w:val="No Spacing"/>
    <w:link w:val="IngenafstandTegn"/>
    <w:uiPriority w:val="1"/>
    <w:qFormat/>
    <w:rsid w:val="009135F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35FF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2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customStyle="1" w:styleId="Default">
    <w:name w:val="Default"/>
    <w:rsid w:val="007B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7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747B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747B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55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8EE1-4A83-4F53-BCE7-1807D19E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Paninnguaq Fleischer-Lyberth</dc:creator>
  <cp:keywords/>
  <dc:description/>
  <cp:lastModifiedBy>Anna Ida Hallgaard Jonsson</cp:lastModifiedBy>
  <cp:revision>7</cp:revision>
  <cp:lastPrinted>2018-12-03T16:40:00Z</cp:lastPrinted>
  <dcterms:created xsi:type="dcterms:W3CDTF">2018-12-03T16:44:00Z</dcterms:created>
  <dcterms:modified xsi:type="dcterms:W3CDTF">2018-12-04T14:08:00Z</dcterms:modified>
</cp:coreProperties>
</file>